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19E3F" w14:textId="77777777" w:rsidR="00A34DCB" w:rsidRPr="008E5C48" w:rsidRDefault="00A34DCB" w:rsidP="00A34DCB">
      <w:pPr>
        <w:rPr>
          <w:b/>
          <w:bCs/>
        </w:rPr>
      </w:pPr>
      <w:r w:rsidRPr="008E5C48">
        <w:rPr>
          <w:b/>
          <w:bCs/>
        </w:rPr>
        <w:t>SUBJECT LINE: Six facts about the COVID-19 vaccine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7"/>
        <w:gridCol w:w="21"/>
        <w:gridCol w:w="4972"/>
      </w:tblGrid>
      <w:tr w:rsidR="00A34DCB" w14:paraId="73A5AC90" w14:textId="77777777" w:rsidTr="003A315E">
        <w:trPr>
          <w:trHeight w:val="3410"/>
        </w:trPr>
        <w:tc>
          <w:tcPr>
            <w:tcW w:w="9350" w:type="dxa"/>
            <w:gridSpan w:val="3"/>
          </w:tcPr>
          <w:p w14:paraId="6B60979F" w14:textId="77777777" w:rsidR="00A34DCB" w:rsidRDefault="00A34DCB">
            <w:r>
              <w:rPr>
                <w:noProof/>
              </w:rPr>
              <w:drawing>
                <wp:inline distT="0" distB="0" distL="0" distR="0" wp14:anchorId="4943914A" wp14:editId="6087E080">
                  <wp:extent cx="5942834" cy="20275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2834" cy="2027555"/>
                          </a:xfrm>
                          <a:prstGeom prst="rect">
                            <a:avLst/>
                          </a:prstGeom>
                        </pic:spPr>
                      </pic:pic>
                    </a:graphicData>
                  </a:graphic>
                </wp:inline>
              </w:drawing>
            </w:r>
          </w:p>
        </w:tc>
      </w:tr>
      <w:tr w:rsidR="00A34DCB" w14:paraId="0995EB41" w14:textId="77777777" w:rsidTr="00B35145">
        <w:trPr>
          <w:trHeight w:val="1430"/>
        </w:trPr>
        <w:tc>
          <w:tcPr>
            <w:tcW w:w="9350" w:type="dxa"/>
            <w:gridSpan w:val="3"/>
            <w:tcBorders>
              <w:bottom w:val="single" w:sz="18" w:space="0" w:color="auto"/>
            </w:tcBorders>
          </w:tcPr>
          <w:p w14:paraId="35DA0F9E" w14:textId="77777777" w:rsidR="00A34DCB" w:rsidRPr="00A34DCB" w:rsidRDefault="00A34DCB">
            <w:pPr>
              <w:rPr>
                <w:b/>
                <w:bCs/>
                <w:sz w:val="32"/>
                <w:szCs w:val="32"/>
              </w:rPr>
            </w:pPr>
            <w:r w:rsidRPr="00A34DCB">
              <w:rPr>
                <w:b/>
                <w:bCs/>
                <w:sz w:val="32"/>
                <w:szCs w:val="32"/>
              </w:rPr>
              <w:t>As you consider getting vaccinated, it’s important to learn the truth about the vaccine, including the fact that it is safe, effective and the best way to protect yourself and others from becoming sick.</w:t>
            </w:r>
          </w:p>
        </w:tc>
      </w:tr>
      <w:tr w:rsidR="00A34DCB" w14:paraId="3A431E3D" w14:textId="77777777" w:rsidTr="00B35145">
        <w:trPr>
          <w:trHeight w:val="890"/>
        </w:trPr>
        <w:tc>
          <w:tcPr>
            <w:tcW w:w="4479" w:type="dxa"/>
            <w:tcBorders>
              <w:top w:val="single" w:sz="18" w:space="0" w:color="auto"/>
              <w:left w:val="single" w:sz="18" w:space="0" w:color="auto"/>
              <w:bottom w:val="single" w:sz="18" w:space="0" w:color="auto"/>
              <w:right w:val="single" w:sz="18" w:space="0" w:color="auto"/>
            </w:tcBorders>
            <w:shd w:val="clear" w:color="auto" w:fill="B9DDF1"/>
            <w:vAlign w:val="center"/>
          </w:tcPr>
          <w:p w14:paraId="576EE1B2" w14:textId="77777777" w:rsidR="00A34DCB" w:rsidRPr="003A315E" w:rsidRDefault="00A34DCB" w:rsidP="00A34DCB">
            <w:pPr>
              <w:jc w:val="center"/>
              <w:rPr>
                <w:b/>
                <w:bCs/>
                <w:color w:val="003273"/>
                <w:sz w:val="24"/>
                <w:szCs w:val="24"/>
              </w:rPr>
            </w:pPr>
            <w:r w:rsidRPr="003A315E">
              <w:rPr>
                <w:b/>
                <w:bCs/>
                <w:color w:val="003273"/>
                <w:sz w:val="24"/>
                <w:szCs w:val="24"/>
              </w:rPr>
              <w:t>The vaccine will not give you COVID-19.</w:t>
            </w:r>
          </w:p>
        </w:tc>
        <w:tc>
          <w:tcPr>
            <w:tcW w:w="4871" w:type="dxa"/>
            <w:gridSpan w:val="2"/>
            <w:tcBorders>
              <w:top w:val="single" w:sz="18" w:space="0" w:color="auto"/>
              <w:left w:val="single" w:sz="18" w:space="0" w:color="auto"/>
              <w:bottom w:val="single" w:sz="18" w:space="0" w:color="auto"/>
              <w:right w:val="single" w:sz="18" w:space="0" w:color="auto"/>
            </w:tcBorders>
            <w:shd w:val="clear" w:color="auto" w:fill="B9DDF1"/>
            <w:vAlign w:val="center"/>
          </w:tcPr>
          <w:p w14:paraId="53D555A3" w14:textId="77777777" w:rsidR="00A34DCB" w:rsidRPr="003A315E" w:rsidRDefault="00A34DCB" w:rsidP="00A34DCB">
            <w:pPr>
              <w:jc w:val="center"/>
              <w:rPr>
                <w:b/>
                <w:bCs/>
                <w:sz w:val="24"/>
                <w:szCs w:val="24"/>
              </w:rPr>
            </w:pPr>
            <w:r w:rsidRPr="003A315E">
              <w:rPr>
                <w:b/>
                <w:bCs/>
                <w:color w:val="003273"/>
                <w:sz w:val="24"/>
                <w:szCs w:val="24"/>
              </w:rPr>
              <w:t xml:space="preserve">The quick development of the vaccine </w:t>
            </w:r>
            <w:r w:rsidR="00EE5C5B">
              <w:rPr>
                <w:b/>
                <w:bCs/>
                <w:color w:val="003273"/>
                <w:sz w:val="24"/>
                <w:szCs w:val="24"/>
              </w:rPr>
              <w:br/>
            </w:r>
            <w:r w:rsidRPr="003A315E">
              <w:rPr>
                <w:b/>
                <w:bCs/>
                <w:color w:val="003273"/>
                <w:sz w:val="24"/>
                <w:szCs w:val="24"/>
              </w:rPr>
              <w:t>does not make it unsafe.</w:t>
            </w:r>
          </w:p>
        </w:tc>
      </w:tr>
      <w:tr w:rsidR="00A34DCB" w14:paraId="6C44E94F" w14:textId="77777777" w:rsidTr="00B35145">
        <w:trPr>
          <w:trHeight w:val="1178"/>
        </w:trPr>
        <w:tc>
          <w:tcPr>
            <w:tcW w:w="4479" w:type="dxa"/>
            <w:tcBorders>
              <w:top w:val="single" w:sz="18" w:space="0" w:color="auto"/>
              <w:left w:val="single" w:sz="18" w:space="0" w:color="auto"/>
              <w:bottom w:val="single" w:sz="18" w:space="0" w:color="auto"/>
              <w:right w:val="single" w:sz="18" w:space="0" w:color="auto"/>
            </w:tcBorders>
            <w:vAlign w:val="center"/>
          </w:tcPr>
          <w:p w14:paraId="3BEBE3B3" w14:textId="77777777" w:rsidR="00A34DCB" w:rsidRPr="003A315E" w:rsidRDefault="00A34DCB" w:rsidP="00A34DCB">
            <w:pPr>
              <w:jc w:val="center"/>
              <w:rPr>
                <w:sz w:val="24"/>
                <w:szCs w:val="24"/>
              </w:rPr>
            </w:pPr>
            <w:r w:rsidRPr="003A315E">
              <w:rPr>
                <w:sz w:val="24"/>
                <w:szCs w:val="24"/>
              </w:rPr>
              <w:t xml:space="preserve">The vaccine does not contain any part </w:t>
            </w:r>
            <w:r w:rsidR="003A315E">
              <w:rPr>
                <w:sz w:val="24"/>
                <w:szCs w:val="24"/>
              </w:rPr>
              <w:br/>
            </w:r>
            <w:r w:rsidRPr="003A315E">
              <w:rPr>
                <w:sz w:val="24"/>
                <w:szCs w:val="24"/>
              </w:rPr>
              <w:t xml:space="preserve">of the virus and cannot cause a </w:t>
            </w:r>
            <w:r w:rsidR="003A315E">
              <w:rPr>
                <w:sz w:val="24"/>
                <w:szCs w:val="24"/>
              </w:rPr>
              <w:br/>
            </w:r>
            <w:r w:rsidRPr="003A315E">
              <w:rPr>
                <w:sz w:val="24"/>
                <w:szCs w:val="24"/>
              </w:rPr>
              <w:t>COVID-19 infection.</w:t>
            </w:r>
          </w:p>
        </w:tc>
        <w:tc>
          <w:tcPr>
            <w:tcW w:w="4871" w:type="dxa"/>
            <w:gridSpan w:val="2"/>
            <w:tcBorders>
              <w:top w:val="single" w:sz="18" w:space="0" w:color="auto"/>
              <w:left w:val="single" w:sz="18" w:space="0" w:color="auto"/>
              <w:bottom w:val="single" w:sz="18" w:space="0" w:color="auto"/>
              <w:right w:val="single" w:sz="18" w:space="0" w:color="auto"/>
            </w:tcBorders>
            <w:vAlign w:val="center"/>
          </w:tcPr>
          <w:p w14:paraId="638B2630" w14:textId="77777777" w:rsidR="00A34DCB" w:rsidRPr="003A315E" w:rsidRDefault="00A34DCB" w:rsidP="00A34DCB">
            <w:pPr>
              <w:jc w:val="center"/>
              <w:rPr>
                <w:sz w:val="24"/>
                <w:szCs w:val="24"/>
              </w:rPr>
            </w:pPr>
            <w:r w:rsidRPr="003A315E">
              <w:rPr>
                <w:sz w:val="24"/>
                <w:szCs w:val="24"/>
              </w:rPr>
              <w:t>Decades of scientific progression and worldwide collaboration among scientists made the safe and rapid development possible.</w:t>
            </w:r>
          </w:p>
        </w:tc>
      </w:tr>
      <w:tr w:rsidR="00A34DCB" w14:paraId="5A221538" w14:textId="77777777" w:rsidTr="00B35145">
        <w:tc>
          <w:tcPr>
            <w:tcW w:w="9350" w:type="dxa"/>
            <w:gridSpan w:val="3"/>
            <w:tcBorders>
              <w:top w:val="single" w:sz="18" w:space="0" w:color="auto"/>
              <w:bottom w:val="single" w:sz="18" w:space="0" w:color="auto"/>
            </w:tcBorders>
          </w:tcPr>
          <w:p w14:paraId="2AB76ECA" w14:textId="77777777" w:rsidR="00A34DCB" w:rsidRDefault="00A34DCB"/>
        </w:tc>
      </w:tr>
      <w:tr w:rsidR="003A315E" w:rsidRPr="00A34DCB" w14:paraId="63672DB6" w14:textId="77777777" w:rsidTr="00B35145">
        <w:trPr>
          <w:trHeight w:val="890"/>
        </w:trPr>
        <w:tc>
          <w:tcPr>
            <w:tcW w:w="4479" w:type="dxa"/>
            <w:tcBorders>
              <w:top w:val="single" w:sz="18" w:space="0" w:color="auto"/>
              <w:left w:val="single" w:sz="18" w:space="0" w:color="auto"/>
              <w:bottom w:val="single" w:sz="18" w:space="0" w:color="auto"/>
              <w:right w:val="single" w:sz="18" w:space="0" w:color="auto"/>
            </w:tcBorders>
            <w:shd w:val="clear" w:color="auto" w:fill="B9DDF1"/>
            <w:vAlign w:val="center"/>
          </w:tcPr>
          <w:p w14:paraId="6894FD60" w14:textId="77777777" w:rsidR="00A34DCB" w:rsidRPr="003A315E" w:rsidRDefault="003A315E" w:rsidP="00B35145">
            <w:pPr>
              <w:jc w:val="center"/>
              <w:rPr>
                <w:b/>
                <w:bCs/>
                <w:color w:val="003273"/>
                <w:sz w:val="24"/>
                <w:szCs w:val="24"/>
              </w:rPr>
            </w:pPr>
            <w:r w:rsidRPr="003A315E">
              <w:rPr>
                <w:b/>
                <w:bCs/>
                <w:color w:val="003273"/>
                <w:sz w:val="24"/>
                <w:szCs w:val="24"/>
              </w:rPr>
              <w:t>The COVID-19 vaccine may protect against multiple strains.</w:t>
            </w:r>
          </w:p>
        </w:tc>
        <w:tc>
          <w:tcPr>
            <w:tcW w:w="4871" w:type="dxa"/>
            <w:gridSpan w:val="2"/>
            <w:tcBorders>
              <w:top w:val="single" w:sz="18" w:space="0" w:color="auto"/>
              <w:left w:val="single" w:sz="18" w:space="0" w:color="auto"/>
              <w:bottom w:val="single" w:sz="18" w:space="0" w:color="auto"/>
              <w:right w:val="single" w:sz="18" w:space="0" w:color="auto"/>
            </w:tcBorders>
            <w:shd w:val="clear" w:color="auto" w:fill="B9DDF1"/>
            <w:vAlign w:val="center"/>
          </w:tcPr>
          <w:p w14:paraId="36C94BA1" w14:textId="77777777" w:rsidR="00A34DCB" w:rsidRPr="00B35145" w:rsidRDefault="003A315E" w:rsidP="00B35145">
            <w:pPr>
              <w:jc w:val="center"/>
              <w:rPr>
                <w:b/>
                <w:bCs/>
                <w:color w:val="003273"/>
                <w:sz w:val="24"/>
                <w:szCs w:val="24"/>
              </w:rPr>
            </w:pPr>
            <w:r w:rsidRPr="003A315E">
              <w:rPr>
                <w:b/>
                <w:bCs/>
                <w:color w:val="003273"/>
                <w:sz w:val="24"/>
                <w:szCs w:val="24"/>
              </w:rPr>
              <w:t>The COVID-19 vaccine will not alter your DNA.</w:t>
            </w:r>
          </w:p>
        </w:tc>
      </w:tr>
      <w:tr w:rsidR="003A315E" w14:paraId="1D026AD0" w14:textId="77777777" w:rsidTr="00B35145">
        <w:trPr>
          <w:trHeight w:val="1440"/>
        </w:trPr>
        <w:tc>
          <w:tcPr>
            <w:tcW w:w="4479" w:type="dxa"/>
            <w:tcBorders>
              <w:top w:val="single" w:sz="18" w:space="0" w:color="auto"/>
              <w:left w:val="single" w:sz="18" w:space="0" w:color="auto"/>
              <w:bottom w:val="single" w:sz="18" w:space="0" w:color="auto"/>
              <w:right w:val="single" w:sz="18" w:space="0" w:color="auto"/>
            </w:tcBorders>
            <w:vAlign w:val="center"/>
          </w:tcPr>
          <w:p w14:paraId="0851913D" w14:textId="77777777" w:rsidR="00A34DCB" w:rsidRPr="003A315E" w:rsidRDefault="003A315E" w:rsidP="003A315E">
            <w:pPr>
              <w:jc w:val="center"/>
              <w:rPr>
                <w:sz w:val="24"/>
                <w:szCs w:val="24"/>
              </w:rPr>
            </w:pPr>
            <w:r w:rsidRPr="003A315E">
              <w:rPr>
                <w:sz w:val="24"/>
                <w:szCs w:val="24"/>
              </w:rPr>
              <w:t xml:space="preserve">Although the virus has made small mutations, the vaccines have proven to </w:t>
            </w:r>
            <w:r>
              <w:rPr>
                <w:sz w:val="24"/>
                <w:szCs w:val="24"/>
              </w:rPr>
              <w:br/>
            </w:r>
            <w:r w:rsidRPr="003A315E">
              <w:rPr>
                <w:sz w:val="24"/>
                <w:szCs w:val="24"/>
              </w:rPr>
              <w:t>be successful in fighting the strains currently circulating.</w:t>
            </w:r>
          </w:p>
        </w:tc>
        <w:tc>
          <w:tcPr>
            <w:tcW w:w="4871" w:type="dxa"/>
            <w:gridSpan w:val="2"/>
            <w:tcBorders>
              <w:top w:val="single" w:sz="18" w:space="0" w:color="auto"/>
              <w:left w:val="single" w:sz="18" w:space="0" w:color="auto"/>
              <w:bottom w:val="single" w:sz="18" w:space="0" w:color="auto"/>
              <w:right w:val="single" w:sz="18" w:space="0" w:color="auto"/>
            </w:tcBorders>
            <w:vAlign w:val="center"/>
          </w:tcPr>
          <w:p w14:paraId="3C3D76C6" w14:textId="77777777" w:rsidR="00A34DCB" w:rsidRPr="003A315E" w:rsidRDefault="003A315E" w:rsidP="003A315E">
            <w:pPr>
              <w:jc w:val="center"/>
              <w:rPr>
                <w:sz w:val="24"/>
                <w:szCs w:val="24"/>
              </w:rPr>
            </w:pPr>
            <w:r w:rsidRPr="003A315E">
              <w:rPr>
                <w:sz w:val="24"/>
                <w:szCs w:val="24"/>
              </w:rPr>
              <w:t>The vaccine triggers an immune response that produce antibodies to fight COVID-19. It does not interact with DNA in any way.</w:t>
            </w:r>
          </w:p>
        </w:tc>
      </w:tr>
      <w:tr w:rsidR="00A34DCB" w14:paraId="27333546" w14:textId="77777777" w:rsidTr="00B35145">
        <w:trPr>
          <w:trHeight w:val="242"/>
        </w:trPr>
        <w:tc>
          <w:tcPr>
            <w:tcW w:w="9350" w:type="dxa"/>
            <w:gridSpan w:val="3"/>
            <w:tcBorders>
              <w:top w:val="single" w:sz="18" w:space="0" w:color="auto"/>
              <w:bottom w:val="single" w:sz="18" w:space="0" w:color="auto"/>
            </w:tcBorders>
            <w:vAlign w:val="center"/>
          </w:tcPr>
          <w:p w14:paraId="00C88216" w14:textId="77777777" w:rsidR="00A34DCB" w:rsidRPr="003A315E" w:rsidRDefault="00A34DCB" w:rsidP="003A315E">
            <w:pPr>
              <w:rPr>
                <w:sz w:val="24"/>
                <w:szCs w:val="24"/>
              </w:rPr>
            </w:pPr>
          </w:p>
        </w:tc>
      </w:tr>
      <w:tr w:rsidR="00A34DCB" w:rsidRPr="00A34DCB" w14:paraId="6602CBD9" w14:textId="77777777" w:rsidTr="00B35145">
        <w:trPr>
          <w:trHeight w:val="890"/>
        </w:trPr>
        <w:tc>
          <w:tcPr>
            <w:tcW w:w="4495" w:type="dxa"/>
            <w:gridSpan w:val="2"/>
            <w:tcBorders>
              <w:top w:val="single" w:sz="18" w:space="0" w:color="auto"/>
              <w:left w:val="single" w:sz="18" w:space="0" w:color="auto"/>
              <w:bottom w:val="single" w:sz="18" w:space="0" w:color="auto"/>
              <w:right w:val="single" w:sz="18" w:space="0" w:color="auto"/>
            </w:tcBorders>
            <w:shd w:val="clear" w:color="auto" w:fill="B9DDF1"/>
            <w:vAlign w:val="center"/>
          </w:tcPr>
          <w:p w14:paraId="728F8982" w14:textId="77777777" w:rsidR="00A34DCB" w:rsidRPr="003A315E" w:rsidRDefault="003A315E" w:rsidP="003A315E">
            <w:pPr>
              <w:jc w:val="center"/>
              <w:rPr>
                <w:b/>
                <w:bCs/>
                <w:color w:val="003273"/>
                <w:sz w:val="24"/>
                <w:szCs w:val="24"/>
              </w:rPr>
            </w:pPr>
            <w:r w:rsidRPr="003A315E">
              <w:rPr>
                <w:b/>
                <w:bCs/>
                <w:color w:val="003273"/>
                <w:sz w:val="24"/>
                <w:szCs w:val="24"/>
              </w:rPr>
              <w:t xml:space="preserve">You should still be vaccinated </w:t>
            </w:r>
            <w:r w:rsidR="00B35145">
              <w:rPr>
                <w:b/>
                <w:bCs/>
                <w:color w:val="003273"/>
                <w:sz w:val="24"/>
                <w:szCs w:val="24"/>
              </w:rPr>
              <w:br/>
            </w:r>
            <w:r w:rsidRPr="003A315E">
              <w:rPr>
                <w:b/>
                <w:bCs/>
                <w:color w:val="003273"/>
                <w:sz w:val="24"/>
                <w:szCs w:val="24"/>
              </w:rPr>
              <w:t>if you’ve had COVID-19.</w:t>
            </w:r>
          </w:p>
        </w:tc>
        <w:tc>
          <w:tcPr>
            <w:tcW w:w="4855" w:type="dxa"/>
            <w:tcBorders>
              <w:top w:val="single" w:sz="18" w:space="0" w:color="auto"/>
              <w:left w:val="single" w:sz="18" w:space="0" w:color="auto"/>
              <w:bottom w:val="single" w:sz="18" w:space="0" w:color="auto"/>
              <w:right w:val="single" w:sz="18" w:space="0" w:color="auto"/>
            </w:tcBorders>
            <w:shd w:val="clear" w:color="auto" w:fill="B9DDF1"/>
            <w:vAlign w:val="center"/>
          </w:tcPr>
          <w:p w14:paraId="079B25B9" w14:textId="77777777" w:rsidR="00A34DCB" w:rsidRPr="003A315E" w:rsidRDefault="003A315E" w:rsidP="003A315E">
            <w:pPr>
              <w:jc w:val="center"/>
              <w:rPr>
                <w:b/>
                <w:bCs/>
                <w:color w:val="003273"/>
                <w:sz w:val="24"/>
                <w:szCs w:val="24"/>
              </w:rPr>
            </w:pPr>
            <w:r w:rsidRPr="003A315E">
              <w:rPr>
                <w:b/>
                <w:bCs/>
                <w:color w:val="003273"/>
                <w:sz w:val="24"/>
                <w:szCs w:val="24"/>
              </w:rPr>
              <w:t xml:space="preserve">We know exactly what is in </w:t>
            </w:r>
            <w:r w:rsidR="00B35145">
              <w:rPr>
                <w:b/>
                <w:bCs/>
                <w:color w:val="003273"/>
                <w:sz w:val="24"/>
                <w:szCs w:val="24"/>
              </w:rPr>
              <w:br/>
            </w:r>
            <w:r w:rsidRPr="003A315E">
              <w:rPr>
                <w:b/>
                <w:bCs/>
                <w:color w:val="003273"/>
                <w:sz w:val="24"/>
                <w:szCs w:val="24"/>
              </w:rPr>
              <w:t>the COVID-19 vaccine.</w:t>
            </w:r>
          </w:p>
        </w:tc>
      </w:tr>
      <w:tr w:rsidR="00A34DCB" w14:paraId="6BB6B7C2" w14:textId="77777777" w:rsidTr="00B35145">
        <w:trPr>
          <w:trHeight w:val="1152"/>
        </w:trPr>
        <w:tc>
          <w:tcPr>
            <w:tcW w:w="4495" w:type="dxa"/>
            <w:gridSpan w:val="2"/>
            <w:tcBorders>
              <w:top w:val="single" w:sz="18" w:space="0" w:color="auto"/>
              <w:left w:val="single" w:sz="18" w:space="0" w:color="auto"/>
              <w:bottom w:val="single" w:sz="18" w:space="0" w:color="auto"/>
              <w:right w:val="single" w:sz="18" w:space="0" w:color="auto"/>
            </w:tcBorders>
            <w:vAlign w:val="center"/>
          </w:tcPr>
          <w:p w14:paraId="14533307" w14:textId="77777777" w:rsidR="00A34DCB" w:rsidRPr="003A315E" w:rsidRDefault="003A315E" w:rsidP="003A315E">
            <w:pPr>
              <w:jc w:val="center"/>
              <w:rPr>
                <w:sz w:val="24"/>
                <w:szCs w:val="24"/>
              </w:rPr>
            </w:pPr>
            <w:r w:rsidRPr="003A315E">
              <w:rPr>
                <w:sz w:val="24"/>
                <w:szCs w:val="24"/>
              </w:rPr>
              <w:t>There is not enough information to know how long people are protected from getting COVID-19 after they’ve had it.</w:t>
            </w:r>
          </w:p>
        </w:tc>
        <w:tc>
          <w:tcPr>
            <w:tcW w:w="4855" w:type="dxa"/>
            <w:tcBorders>
              <w:top w:val="single" w:sz="18" w:space="0" w:color="auto"/>
              <w:left w:val="single" w:sz="18" w:space="0" w:color="auto"/>
              <w:bottom w:val="single" w:sz="18" w:space="0" w:color="auto"/>
              <w:right w:val="single" w:sz="18" w:space="0" w:color="auto"/>
            </w:tcBorders>
            <w:vAlign w:val="center"/>
          </w:tcPr>
          <w:p w14:paraId="56D95C4C" w14:textId="77777777" w:rsidR="00A34DCB" w:rsidRPr="003A315E" w:rsidRDefault="003A315E" w:rsidP="003A315E">
            <w:pPr>
              <w:jc w:val="center"/>
              <w:rPr>
                <w:sz w:val="24"/>
                <w:szCs w:val="24"/>
              </w:rPr>
            </w:pPr>
            <w:r w:rsidRPr="003A315E">
              <w:rPr>
                <w:sz w:val="24"/>
                <w:szCs w:val="24"/>
              </w:rPr>
              <w:t xml:space="preserve">The ingredient lists of all approved vaccines </w:t>
            </w:r>
            <w:r w:rsidR="00B35145">
              <w:rPr>
                <w:sz w:val="24"/>
                <w:szCs w:val="24"/>
              </w:rPr>
              <w:br/>
            </w:r>
            <w:r w:rsidRPr="003A315E">
              <w:rPr>
                <w:sz w:val="24"/>
                <w:szCs w:val="24"/>
              </w:rPr>
              <w:t>are available from the manufacturers.</w:t>
            </w:r>
          </w:p>
        </w:tc>
      </w:tr>
      <w:tr w:rsidR="00A34DCB" w14:paraId="35AF805C" w14:textId="77777777" w:rsidTr="00B35145">
        <w:tc>
          <w:tcPr>
            <w:tcW w:w="9350" w:type="dxa"/>
            <w:gridSpan w:val="3"/>
            <w:tcBorders>
              <w:top w:val="single" w:sz="18" w:space="0" w:color="auto"/>
            </w:tcBorders>
          </w:tcPr>
          <w:p w14:paraId="5BB479BF" w14:textId="77777777" w:rsidR="00A34DCB" w:rsidRDefault="00A34DCB"/>
        </w:tc>
      </w:tr>
      <w:tr w:rsidR="003A315E" w14:paraId="1EC903F5" w14:textId="77777777" w:rsidTr="003A315E">
        <w:trPr>
          <w:trHeight w:val="575"/>
        </w:trPr>
        <w:tc>
          <w:tcPr>
            <w:tcW w:w="9350" w:type="dxa"/>
            <w:gridSpan w:val="3"/>
            <w:shd w:val="clear" w:color="auto" w:fill="E73C3E"/>
            <w:vAlign w:val="center"/>
          </w:tcPr>
          <w:p w14:paraId="28DC1972" w14:textId="75F210AA" w:rsidR="003A315E" w:rsidRPr="003A315E" w:rsidRDefault="00D17B35" w:rsidP="003A315E">
            <w:pPr>
              <w:jc w:val="center"/>
              <w:rPr>
                <w:b/>
                <w:bCs/>
                <w:color w:val="FFFFFF" w:themeColor="background1"/>
                <w:sz w:val="32"/>
                <w:szCs w:val="32"/>
              </w:rPr>
            </w:pPr>
            <w:r>
              <w:rPr>
                <w:b/>
                <w:bCs/>
                <w:color w:val="FFFFFF" w:themeColor="background1"/>
                <w:sz w:val="32"/>
                <w:szCs w:val="32"/>
              </w:rPr>
              <w:t>Visit myquadmed.com/vaccine to learn more.</w:t>
            </w:r>
          </w:p>
        </w:tc>
      </w:tr>
      <w:tr w:rsidR="003A315E" w14:paraId="22323959" w14:textId="77777777" w:rsidTr="003A315E">
        <w:trPr>
          <w:trHeight w:val="575"/>
        </w:trPr>
        <w:tc>
          <w:tcPr>
            <w:tcW w:w="9350" w:type="dxa"/>
            <w:gridSpan w:val="3"/>
            <w:shd w:val="clear" w:color="auto" w:fill="auto"/>
            <w:vAlign w:val="center"/>
          </w:tcPr>
          <w:p w14:paraId="20A983CE" w14:textId="77777777" w:rsidR="003A315E" w:rsidRPr="003A315E" w:rsidRDefault="003A315E" w:rsidP="003A315E">
            <w:pPr>
              <w:jc w:val="center"/>
              <w:rPr>
                <w:b/>
                <w:bCs/>
                <w:color w:val="FFFFFF" w:themeColor="background1"/>
                <w:sz w:val="32"/>
                <w:szCs w:val="32"/>
              </w:rPr>
            </w:pPr>
            <w:r>
              <w:rPr>
                <w:b/>
                <w:bCs/>
                <w:color w:val="FFFFFF" w:themeColor="background1"/>
                <w:sz w:val="32"/>
                <w:szCs w:val="32"/>
              </w:rPr>
              <w:br/>
            </w:r>
            <w:r>
              <w:rPr>
                <w:b/>
                <w:bCs/>
                <w:noProof/>
                <w:color w:val="FFFFFF" w:themeColor="background1"/>
                <w:sz w:val="32"/>
                <w:szCs w:val="32"/>
              </w:rPr>
              <w:drawing>
                <wp:inline distT="0" distB="0" distL="0" distR="0" wp14:anchorId="165E21D9" wp14:editId="216B28BA">
                  <wp:extent cx="1628775" cy="3569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8775" cy="356988"/>
                          </a:xfrm>
                          <a:prstGeom prst="rect">
                            <a:avLst/>
                          </a:prstGeom>
                        </pic:spPr>
                      </pic:pic>
                    </a:graphicData>
                  </a:graphic>
                </wp:inline>
              </w:drawing>
            </w:r>
            <w:r>
              <w:rPr>
                <w:b/>
                <w:bCs/>
                <w:color w:val="FFFFFF" w:themeColor="background1"/>
                <w:sz w:val="32"/>
                <w:szCs w:val="32"/>
              </w:rPr>
              <w:br/>
            </w:r>
          </w:p>
        </w:tc>
      </w:tr>
    </w:tbl>
    <w:p w14:paraId="7BCED80E" w14:textId="77777777" w:rsidR="004A764C" w:rsidRDefault="004A764C" w:rsidP="00D17B35"/>
    <w:sectPr w:rsidR="004A764C" w:rsidSect="00B35145">
      <w:pgSz w:w="12240" w:h="15840"/>
      <w:pgMar w:top="63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CB"/>
    <w:rsid w:val="003A315E"/>
    <w:rsid w:val="004A764C"/>
    <w:rsid w:val="00A34DCB"/>
    <w:rsid w:val="00B35145"/>
    <w:rsid w:val="00D17B35"/>
    <w:rsid w:val="00EE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A5E1"/>
  <w15:chartTrackingRefBased/>
  <w15:docId w15:val="{90C961AA-3A77-4F69-8E5E-9BF62294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Fiebelkorn, Sarah</dc:creator>
  <cp:keywords/>
  <dc:description/>
  <cp:lastModifiedBy>Meise, John</cp:lastModifiedBy>
  <cp:revision>2</cp:revision>
  <dcterms:created xsi:type="dcterms:W3CDTF">2021-02-16T21:07:00Z</dcterms:created>
  <dcterms:modified xsi:type="dcterms:W3CDTF">2021-02-16T21:07:00Z</dcterms:modified>
</cp:coreProperties>
</file>